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tLeas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延边大学外网IP地址申请表</w:t>
      </w:r>
    </w:p>
    <w:p>
      <w:pPr>
        <w:spacing w:line="240" w:lineRule="atLeast"/>
        <w:jc w:val="center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只提供外网IP对校内服务器的特定应用访问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</w:p>
    <w:tbl>
      <w:tblPr>
        <w:tblStyle w:val="3"/>
        <w:tblpPr w:leftFromText="180" w:rightFromText="180" w:vertAnchor="page" w:horzAnchor="margin" w:tblpXSpec="center" w:tblpY="2806"/>
        <w:tblW w:w="10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645"/>
        <w:gridCol w:w="1335"/>
        <w:gridCol w:w="1260"/>
        <w:gridCol w:w="390"/>
        <w:gridCol w:w="330"/>
        <w:gridCol w:w="1035"/>
        <w:gridCol w:w="495"/>
        <w:gridCol w:w="1155"/>
        <w:gridCol w:w="22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申请部门相关信息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应用系统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88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应用系统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88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/>
                <w:szCs w:val="21"/>
              </w:rPr>
              <w:t>部门名称</w:t>
            </w:r>
          </w:p>
        </w:tc>
        <w:tc>
          <w:tcPr>
            <w:tcW w:w="88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学院（处、部）             系（科、室）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szCs w:val="21"/>
              </w:rPr>
              <w:t>负责人姓名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E_mail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申请IP地址信息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校内服务器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IP地址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端口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访问该校内服务器的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外网IP地址</w:t>
            </w:r>
          </w:p>
        </w:tc>
        <w:tc>
          <w:tcPr>
            <w:tcW w:w="33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端口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转换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IP地址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信息化中心填写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端口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操作系统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extDirection w:val="lrTb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szCs w:val="21"/>
              </w:rPr>
              <w:t>□WINDOWS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□LINUX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数据库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szCs w:val="21"/>
              </w:rPr>
              <w:t>□MS_SQL_SERVER □MY_SQL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安全</w:t>
            </w:r>
            <w:r>
              <w:rPr>
                <w:rFonts w:hint="eastAsia" w:ascii="宋体" w:hAnsi="宋体"/>
                <w:szCs w:val="21"/>
              </w:rPr>
              <w:t>协议</w:t>
            </w:r>
          </w:p>
        </w:tc>
        <w:tc>
          <w:tcPr>
            <w:tcW w:w="8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延边大学校园网安全管理协议:</w:t>
            </w:r>
          </w:p>
          <w:p>
            <w:pPr>
              <w:rPr>
                <w:rFonts w:hint="eastAsia"/>
                <w:color w:val="FF0000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我作为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延边大学校园网</w:t>
            </w:r>
            <w:r>
              <w:rPr>
                <w:rFonts w:hint="eastAsia" w:ascii="宋体" w:hAnsi="宋体"/>
                <w:szCs w:val="21"/>
              </w:rPr>
              <w:t>用户，同意遵守国家和地方的有关法规、中国教育和科研计算机网（CERNET）、延边大学有关规定，按时足额交纳网络费用。如违反以上规定，愿意接受相关处罚并承担法律责任。</w:t>
            </w:r>
          </w:p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  <w:color w:val="FF0000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用户签字：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申请单位负责人签字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申请单位盖章</w:t>
            </w:r>
          </w:p>
          <w:p>
            <w:pPr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年    月    日</w:t>
            </w:r>
          </w:p>
        </w:tc>
        <w:tc>
          <w:tcPr>
            <w:tcW w:w="5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信息化</w:t>
            </w:r>
            <w:r>
              <w:rPr>
                <w:rFonts w:hint="eastAsia" w:ascii="宋体" w:hAnsi="宋体"/>
                <w:szCs w:val="21"/>
              </w:rPr>
              <w:t>领导小组意见</w:t>
            </w: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信息化中心盖章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240" w:lineRule="atLeast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填表日期:        年     月    日</w:t>
      </w: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0C"/>
    <w:rsid w:val="0013150C"/>
    <w:rsid w:val="00955ABF"/>
    <w:rsid w:val="00BF74F7"/>
    <w:rsid w:val="02976533"/>
    <w:rsid w:val="0C3F61A4"/>
    <w:rsid w:val="13D71F2D"/>
    <w:rsid w:val="62232437"/>
    <w:rsid w:val="752875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2016-02-26T08:58:00Z</dcterms:created>
  <dc:creator>User</dc:creator>
  <cp:lastModifiedBy>Administrator</cp:lastModifiedBy>
  <dcterms:modified xsi:type="dcterms:W3CDTF">2016-02-29T01:22:57Z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